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5AF" w:rsidRPr="001359AF" w:rsidRDefault="00E165AF" w:rsidP="00E165AF">
      <w:pPr>
        <w:pStyle w:val="ClassName"/>
      </w:pPr>
      <w:r>
        <w:t>Travel Hacking</w:t>
      </w:r>
    </w:p>
    <w:p w:rsidR="00E165AF" w:rsidRDefault="00E165AF" w:rsidP="00E165AF">
      <w:pPr>
        <w:pStyle w:val="ContactInfo"/>
      </w:pPr>
      <w:r>
        <w:t>Caitlin Myers</w:t>
      </w:r>
      <w:r w:rsidRPr="001359AF">
        <w:t xml:space="preserve"> • </w:t>
      </w:r>
      <w:r w:rsidR="00BA692C">
        <w:t>Assistant Information Services Supervisor</w:t>
      </w:r>
      <w:r w:rsidRPr="001359AF">
        <w:t xml:space="preserve"> • </w:t>
      </w:r>
      <w:r w:rsidR="00BA692C">
        <w:rPr>
          <w:rStyle w:val="Hyperlink"/>
        </w:rPr>
        <w:t>cmyers@skokielibrary.info</w:t>
      </w:r>
    </w:p>
    <w:p w:rsidR="00E165AF" w:rsidRPr="00E14585" w:rsidRDefault="00E165AF" w:rsidP="000B6121">
      <w:pPr>
        <w:pStyle w:val="ClassName"/>
        <w:rPr>
          <w:sz w:val="40"/>
          <w:szCs w:val="40"/>
        </w:rPr>
      </w:pPr>
      <w:r w:rsidRPr="00E14585">
        <w:rPr>
          <w:sz w:val="40"/>
          <w:szCs w:val="40"/>
        </w:rPr>
        <w:t>Flights</w:t>
      </w:r>
    </w:p>
    <w:p w:rsidR="007C52BB" w:rsidRDefault="00E165AF" w:rsidP="00E165AF">
      <w:pPr>
        <w:jc w:val="center"/>
      </w:pPr>
      <w:bookmarkStart w:id="0" w:name="_GoBack"/>
      <w:bookmarkEnd w:id="0"/>
      <w:r>
        <w:rPr>
          <w:noProof/>
        </w:rPr>
        <w:drawing>
          <wp:inline distT="0" distB="0" distL="0" distR="0">
            <wp:extent cx="1733550" cy="866775"/>
            <wp:effectExtent l="0" t="0" r="0" b="0"/>
            <wp:docPr id="1" name="Picture 1" descr="T:\User Data\Desktop\Google-Fligh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ser Data\Desktop\Google-Flight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8019" cy="869009"/>
                    </a:xfrm>
                    <a:prstGeom prst="rect">
                      <a:avLst/>
                    </a:prstGeom>
                    <a:noFill/>
                    <a:ln>
                      <a:noFill/>
                    </a:ln>
                  </pic:spPr>
                </pic:pic>
              </a:graphicData>
            </a:graphic>
          </wp:inline>
        </w:drawing>
      </w:r>
    </w:p>
    <w:p w:rsidR="003C6160" w:rsidRDefault="00D64086" w:rsidP="003C6160">
      <w:r>
        <w:t xml:space="preserve">                  </w:t>
      </w:r>
      <w:r w:rsidR="003C6160">
        <w:t xml:space="preserve">Google flights will compare hundreds of airlines, no preference to airline affiliations. </w:t>
      </w:r>
    </w:p>
    <w:p w:rsidR="000B6121" w:rsidRDefault="00E165AF" w:rsidP="00E165AF">
      <w:pPr>
        <w:jc w:val="center"/>
      </w:pPr>
      <w:r>
        <w:rPr>
          <w:noProof/>
        </w:rPr>
        <w:drawing>
          <wp:inline distT="0" distB="0" distL="0" distR="0">
            <wp:extent cx="1990725" cy="596580"/>
            <wp:effectExtent l="0" t="0" r="0" b="0"/>
            <wp:docPr id="2" name="Picture 2" descr="T:\User Data\Desktop\Press-logo-momond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ser Data\Desktop\Press-logo-momondo_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2658" cy="597159"/>
                    </a:xfrm>
                    <a:prstGeom prst="rect">
                      <a:avLst/>
                    </a:prstGeom>
                    <a:noFill/>
                    <a:ln>
                      <a:noFill/>
                    </a:ln>
                  </pic:spPr>
                </pic:pic>
              </a:graphicData>
            </a:graphic>
          </wp:inline>
        </w:drawing>
      </w:r>
    </w:p>
    <w:p w:rsidR="000B6121" w:rsidRDefault="000B6121" w:rsidP="00463C73">
      <w:proofErr w:type="spellStart"/>
      <w:r>
        <w:t>Momondo</w:t>
      </w:r>
      <w:proofErr w:type="spellEnd"/>
      <w:r>
        <w:t xml:space="preserve"> will compare hundreds of airlines, no preference to particular airline affiliations</w:t>
      </w:r>
      <w:r w:rsidR="004E5067">
        <w:t xml:space="preserve">, but does not show as many airlines as Google flights. </w:t>
      </w:r>
      <w:r w:rsidR="00D64086">
        <w:t xml:space="preserve">However, </w:t>
      </w:r>
      <w:proofErr w:type="spellStart"/>
      <w:r w:rsidR="00D64086">
        <w:t>Momondo</w:t>
      </w:r>
      <w:proofErr w:type="spellEnd"/>
      <w:r w:rsidR="00D64086">
        <w:t xml:space="preserve"> gives you the option to choose which ticket class you’d like and if a direct flight is preferred. Best for international flight comparison. </w:t>
      </w:r>
    </w:p>
    <w:p w:rsidR="000B6121" w:rsidRDefault="00E165AF" w:rsidP="00E165AF">
      <w:pPr>
        <w:jc w:val="center"/>
      </w:pPr>
      <w:r>
        <w:rPr>
          <w:noProof/>
        </w:rPr>
        <w:drawing>
          <wp:inline distT="0" distB="0" distL="0" distR="0">
            <wp:extent cx="2200275" cy="1038332"/>
            <wp:effectExtent l="0" t="0" r="0" b="9525"/>
            <wp:docPr id="3" name="Picture 3" descr="T:\User Data\Desktop\Airfare_Watchdo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ser Data\Desktop\Airfare_Watchdog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7585" cy="1041782"/>
                    </a:xfrm>
                    <a:prstGeom prst="rect">
                      <a:avLst/>
                    </a:prstGeom>
                    <a:noFill/>
                    <a:ln>
                      <a:noFill/>
                    </a:ln>
                  </pic:spPr>
                </pic:pic>
              </a:graphicData>
            </a:graphic>
          </wp:inline>
        </w:drawing>
      </w:r>
    </w:p>
    <w:p w:rsidR="000B6121" w:rsidRDefault="000B6121" w:rsidP="00463C73">
      <w:pPr>
        <w:jc w:val="center"/>
      </w:pPr>
      <w:r>
        <w:t>Airfare watchdog will alert you of price updates to let you know when the best price for your flight will pop up.</w:t>
      </w:r>
    </w:p>
    <w:p w:rsidR="00463C73" w:rsidRDefault="00E14585" w:rsidP="00BE223F">
      <w:pPr>
        <w:pStyle w:val="ClassName"/>
        <w:rPr>
          <w:sz w:val="40"/>
          <w:szCs w:val="40"/>
        </w:rPr>
      </w:pPr>
      <w:r w:rsidRPr="00E14585">
        <w:rPr>
          <w:sz w:val="40"/>
          <w:szCs w:val="40"/>
        </w:rPr>
        <w:t>Accommodation</w:t>
      </w:r>
    </w:p>
    <w:p w:rsidR="00BE223F" w:rsidRPr="00BE223F" w:rsidRDefault="00BE223F" w:rsidP="00BE223F">
      <w:pPr>
        <w:pStyle w:val="ContactInfo"/>
      </w:pPr>
    </w:p>
    <w:p w:rsidR="00E165AF" w:rsidRDefault="003A1166" w:rsidP="00463C73">
      <w:pPr>
        <w:jc w:val="center"/>
      </w:pPr>
      <w:r>
        <w:rPr>
          <w:noProof/>
        </w:rPr>
        <w:drawing>
          <wp:inline distT="0" distB="0" distL="0" distR="0">
            <wp:extent cx="1676400" cy="8823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bn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839" cy="886757"/>
                    </a:xfrm>
                    <a:prstGeom prst="rect">
                      <a:avLst/>
                    </a:prstGeom>
                  </pic:spPr>
                </pic:pic>
              </a:graphicData>
            </a:graphic>
          </wp:inline>
        </w:drawing>
      </w:r>
    </w:p>
    <w:p w:rsidR="009352F3" w:rsidRDefault="003E78CE" w:rsidP="00463C73">
      <w:pPr>
        <w:jc w:val="center"/>
      </w:pPr>
      <w:r>
        <w:t xml:space="preserve">Airbnb </w:t>
      </w:r>
      <w:r w:rsidR="009352F3">
        <w:t xml:space="preserve">is an alternative to staying in a hotel or hostel. Stay with other guests and make friends or rent an entire apartment or house. </w:t>
      </w:r>
    </w:p>
    <w:p w:rsidR="009352F3" w:rsidRDefault="009352F3" w:rsidP="00841DBC">
      <w:pPr>
        <w:rPr>
          <w:noProof/>
        </w:rPr>
      </w:pPr>
    </w:p>
    <w:p w:rsidR="003A1166" w:rsidRDefault="006E30D4" w:rsidP="003A1166">
      <w:pPr>
        <w:jc w:val="center"/>
      </w:pPr>
      <w:r>
        <w:rPr>
          <w:noProof/>
        </w:rPr>
        <w:drawing>
          <wp:inline distT="0" distB="0" distL="0" distR="0">
            <wp:extent cx="1913309" cy="1181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telwor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8156" cy="1184092"/>
                    </a:xfrm>
                    <a:prstGeom prst="rect">
                      <a:avLst/>
                    </a:prstGeom>
                  </pic:spPr>
                </pic:pic>
              </a:graphicData>
            </a:graphic>
          </wp:inline>
        </w:drawing>
      </w:r>
      <w:r w:rsidR="007235B5">
        <w:t xml:space="preserve"> </w:t>
      </w:r>
    </w:p>
    <w:p w:rsidR="009352F3" w:rsidRDefault="009352F3" w:rsidP="00463C73">
      <w:pPr>
        <w:jc w:val="center"/>
      </w:pPr>
      <w:proofErr w:type="spellStart"/>
      <w:r>
        <w:t>Hostelworld</w:t>
      </w:r>
      <w:proofErr w:type="spellEnd"/>
      <w:r>
        <w:t xml:space="preserve"> compares hostels in your area on a ten point scale. This is based on cleanliness, friendliness, value for money, security, and atmosphere. </w:t>
      </w:r>
    </w:p>
    <w:p w:rsidR="009352F3" w:rsidRDefault="009352F3" w:rsidP="003A1166">
      <w:pPr>
        <w:jc w:val="center"/>
        <w:rPr>
          <w:noProof/>
        </w:rPr>
      </w:pPr>
    </w:p>
    <w:p w:rsidR="006E30D4" w:rsidRDefault="006E30D4" w:rsidP="003A1166">
      <w:pPr>
        <w:jc w:val="center"/>
      </w:pPr>
      <w:r>
        <w:rPr>
          <w:noProof/>
        </w:rPr>
        <w:drawing>
          <wp:inline distT="0" distB="0" distL="0" distR="0">
            <wp:extent cx="2152650" cy="773206"/>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chsurning-how-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1656" cy="776441"/>
                    </a:xfrm>
                    <a:prstGeom prst="rect">
                      <a:avLst/>
                    </a:prstGeom>
                  </pic:spPr>
                </pic:pic>
              </a:graphicData>
            </a:graphic>
          </wp:inline>
        </w:drawing>
      </w:r>
    </w:p>
    <w:p w:rsidR="009352F3" w:rsidRDefault="009352F3" w:rsidP="003A1166">
      <w:pPr>
        <w:jc w:val="center"/>
      </w:pPr>
      <w:r>
        <w:t xml:space="preserve">Couchsurfing allows you to stay with a host for free. The host is not obligated, but often will show you around the area, and keep you company for the time you are there. There are certified Couchsurfing hosts depending on where you go. </w:t>
      </w:r>
      <w:r w:rsidR="008923A5">
        <w:t xml:space="preserve">Always be careful in choosing your host, be sure there are certified reviews of your host before agreeing to stay with them. </w:t>
      </w:r>
    </w:p>
    <w:p w:rsidR="009352F3" w:rsidRDefault="009352F3" w:rsidP="009352F3">
      <w:pPr>
        <w:jc w:val="center"/>
        <w:rPr>
          <w:noProof/>
        </w:rPr>
      </w:pPr>
    </w:p>
    <w:p w:rsidR="009352F3" w:rsidRDefault="006E30D4" w:rsidP="009352F3">
      <w:pPr>
        <w:jc w:val="center"/>
      </w:pPr>
      <w:r>
        <w:rPr>
          <w:noProof/>
        </w:rPr>
        <w:drawing>
          <wp:inline distT="0" distB="0" distL="0" distR="0" wp14:anchorId="375AF051" wp14:editId="36C22A91">
            <wp:extent cx="1533466" cy="1028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awa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5813" cy="1030274"/>
                    </a:xfrm>
                    <a:prstGeom prst="rect">
                      <a:avLst/>
                    </a:prstGeom>
                  </pic:spPr>
                </pic:pic>
              </a:graphicData>
            </a:graphic>
          </wp:inline>
        </w:drawing>
      </w:r>
    </w:p>
    <w:p w:rsidR="009352F3" w:rsidRDefault="009352F3" w:rsidP="009352F3">
      <w:pPr>
        <w:jc w:val="center"/>
      </w:pPr>
      <w:r>
        <w:t xml:space="preserve">There are quite a few commercials now for </w:t>
      </w:r>
      <w:proofErr w:type="spellStart"/>
      <w:r>
        <w:t>HomeAway</w:t>
      </w:r>
      <w:proofErr w:type="spellEnd"/>
      <w:r>
        <w:t xml:space="preserve">, a website that allows you to stay in a person’s home for a price comparable to </w:t>
      </w:r>
      <w:proofErr w:type="spellStart"/>
      <w:r>
        <w:t>AirBnB</w:t>
      </w:r>
      <w:proofErr w:type="spellEnd"/>
      <w:r>
        <w:t xml:space="preserve">. </w:t>
      </w:r>
    </w:p>
    <w:p w:rsidR="009352F3" w:rsidRDefault="009352F3" w:rsidP="009352F3">
      <w:pPr>
        <w:jc w:val="center"/>
      </w:pPr>
    </w:p>
    <w:p w:rsidR="00261EA1" w:rsidRPr="00463C73" w:rsidRDefault="00261EA1" w:rsidP="00463C73">
      <w:pPr>
        <w:pStyle w:val="ClassName"/>
        <w:rPr>
          <w:sz w:val="40"/>
          <w:szCs w:val="40"/>
        </w:rPr>
      </w:pPr>
      <w:r w:rsidRPr="00261EA1">
        <w:rPr>
          <w:sz w:val="40"/>
          <w:szCs w:val="40"/>
        </w:rPr>
        <w:t>Blogs</w:t>
      </w:r>
    </w:p>
    <w:p w:rsidR="00463C73" w:rsidRDefault="00463C73" w:rsidP="00463C73">
      <w:pPr>
        <w:jc w:val="center"/>
      </w:pPr>
      <w:r>
        <w:t>The Poor Traveler</w:t>
      </w:r>
    </w:p>
    <w:p w:rsidR="00463C73" w:rsidRDefault="00463C73" w:rsidP="00463C73">
      <w:pPr>
        <w:jc w:val="center"/>
      </w:pPr>
      <w:r>
        <w:t>I Am Aileen</w:t>
      </w:r>
    </w:p>
    <w:p w:rsidR="00463C73" w:rsidRDefault="00463C73" w:rsidP="00463C73">
      <w:pPr>
        <w:jc w:val="center"/>
      </w:pPr>
      <w:r>
        <w:t>Nomadic Matt</w:t>
      </w:r>
    </w:p>
    <w:p w:rsidR="00841DBC" w:rsidRPr="00261EA1" w:rsidRDefault="00463C73" w:rsidP="00841DBC">
      <w:pPr>
        <w:jc w:val="center"/>
      </w:pPr>
      <w:r>
        <w:t>Blonde Abroad</w:t>
      </w:r>
    </w:p>
    <w:sectPr w:rsidR="00841DBC" w:rsidRPr="00261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AF"/>
    <w:rsid w:val="00022991"/>
    <w:rsid w:val="0002416A"/>
    <w:rsid w:val="000B6121"/>
    <w:rsid w:val="00261EA1"/>
    <w:rsid w:val="003A1166"/>
    <w:rsid w:val="003C6160"/>
    <w:rsid w:val="003E78CE"/>
    <w:rsid w:val="00463C73"/>
    <w:rsid w:val="004E5067"/>
    <w:rsid w:val="006E30D4"/>
    <w:rsid w:val="007235B5"/>
    <w:rsid w:val="0082368B"/>
    <w:rsid w:val="00841DBC"/>
    <w:rsid w:val="008923A5"/>
    <w:rsid w:val="009352F3"/>
    <w:rsid w:val="00BA692C"/>
    <w:rsid w:val="00BE223F"/>
    <w:rsid w:val="00D64086"/>
    <w:rsid w:val="00E14585"/>
    <w:rsid w:val="00E1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5BA3"/>
  <w15:docId w15:val="{B377690A-705C-4DF9-9661-3B3815E1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B61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Name">
    <w:name w:val="Class Name"/>
    <w:basedOn w:val="Normal"/>
    <w:next w:val="ContactInfo"/>
    <w:link w:val="ClassNameChar"/>
    <w:qFormat/>
    <w:rsid w:val="00E165AF"/>
    <w:pPr>
      <w:spacing w:after="100" w:line="240" w:lineRule="auto"/>
      <w:jc w:val="center"/>
    </w:pPr>
    <w:rPr>
      <w:color w:val="0089CF"/>
      <w:sz w:val="48"/>
    </w:rPr>
  </w:style>
  <w:style w:type="paragraph" w:customStyle="1" w:styleId="ContactInfo">
    <w:name w:val="Contact Info"/>
    <w:basedOn w:val="Normal"/>
    <w:next w:val="Normal"/>
    <w:link w:val="ContactInfoChar"/>
    <w:qFormat/>
    <w:rsid w:val="00E165AF"/>
    <w:pPr>
      <w:spacing w:after="520"/>
      <w:jc w:val="center"/>
    </w:pPr>
    <w:rPr>
      <w:b/>
      <w:color w:val="000000" w:themeColor="text1"/>
      <w:szCs w:val="24"/>
    </w:rPr>
  </w:style>
  <w:style w:type="character" w:customStyle="1" w:styleId="ClassNameChar">
    <w:name w:val="Class Name Char"/>
    <w:basedOn w:val="DefaultParagraphFont"/>
    <w:link w:val="ClassName"/>
    <w:rsid w:val="00E165AF"/>
    <w:rPr>
      <w:color w:val="0089CF"/>
      <w:sz w:val="48"/>
    </w:rPr>
  </w:style>
  <w:style w:type="character" w:customStyle="1" w:styleId="ContactInfoChar">
    <w:name w:val="Contact Info Char"/>
    <w:basedOn w:val="DefaultParagraphFont"/>
    <w:link w:val="ContactInfo"/>
    <w:rsid w:val="00E165AF"/>
    <w:rPr>
      <w:b/>
      <w:color w:val="000000" w:themeColor="text1"/>
      <w:szCs w:val="24"/>
    </w:rPr>
  </w:style>
  <w:style w:type="paragraph" w:styleId="BalloonText">
    <w:name w:val="Balloon Text"/>
    <w:basedOn w:val="Normal"/>
    <w:link w:val="BalloonTextChar"/>
    <w:uiPriority w:val="99"/>
    <w:semiHidden/>
    <w:unhideWhenUsed/>
    <w:rsid w:val="00E16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5AF"/>
    <w:rPr>
      <w:rFonts w:ascii="Tahoma" w:hAnsi="Tahoma" w:cs="Tahoma"/>
      <w:sz w:val="16"/>
      <w:szCs w:val="16"/>
    </w:rPr>
  </w:style>
  <w:style w:type="character" w:styleId="Hyperlink">
    <w:name w:val="Hyperlink"/>
    <w:basedOn w:val="DefaultParagraphFont"/>
    <w:uiPriority w:val="99"/>
    <w:unhideWhenUsed/>
    <w:rsid w:val="00E165AF"/>
    <w:rPr>
      <w:color w:val="0000FF" w:themeColor="hyperlink"/>
      <w:u w:val="single"/>
    </w:rPr>
  </w:style>
  <w:style w:type="character" w:customStyle="1" w:styleId="Heading2Char">
    <w:name w:val="Heading 2 Char"/>
    <w:basedOn w:val="DefaultParagraphFont"/>
    <w:link w:val="Heading2"/>
    <w:uiPriority w:val="9"/>
    <w:rsid w:val="000B612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Caitlin Myers</cp:lastModifiedBy>
  <cp:revision>16</cp:revision>
  <dcterms:created xsi:type="dcterms:W3CDTF">2017-11-07T20:43:00Z</dcterms:created>
  <dcterms:modified xsi:type="dcterms:W3CDTF">2019-02-04T20:09:00Z</dcterms:modified>
</cp:coreProperties>
</file>